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Should women preach?</w:t>
      </w:r>
    </w:p>
    <w:p w:rsidR="00000000" w:rsidDel="00000000" w:rsidP="00000000" w:rsidRDefault="00000000" w:rsidRPr="00000000" w14:paraId="0000000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0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Does God speak through prophecy today?</w:t>
      </w:r>
    </w:p>
    <w:p w:rsidR="00000000" w:rsidDel="00000000" w:rsidP="00000000" w:rsidRDefault="00000000" w:rsidRPr="00000000" w14:paraId="0000000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Should we cover our heads in church?</w:t>
      </w:r>
    </w:p>
    <w:p w:rsidR="00000000" w:rsidDel="00000000" w:rsidP="00000000" w:rsidRDefault="00000000" w:rsidRPr="00000000" w14:paraId="0000000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0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Does God promise Christians will be rich?</w:t>
      </w:r>
    </w:p>
    <w:p w:rsidR="00000000" w:rsidDel="00000000" w:rsidP="00000000" w:rsidRDefault="00000000" w:rsidRPr="00000000" w14:paraId="0000000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08">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Should Christians support Israel because these people have a special place in God’s plan?</w:t>
      </w:r>
    </w:p>
    <w:p w:rsidR="00000000" w:rsidDel="00000000" w:rsidP="00000000" w:rsidRDefault="00000000" w:rsidRPr="00000000" w14:paraId="00000009">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0A">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There are many different teachings in our faith that we can argue about. Some of them are very important, some of them are not important. Some of them are false teaching that can destroy churches and destroy the faith of Christians.</w:t>
      </w:r>
    </w:p>
    <w:p w:rsidR="00000000" w:rsidDel="00000000" w:rsidP="00000000" w:rsidRDefault="00000000" w:rsidRPr="00000000" w14:paraId="0000000B">
      <w:pPr>
        <w:spacing w:line="360" w:lineRule="auto"/>
        <w:ind w:firstLine="0"/>
        <w:jc w:val="both"/>
        <w:rPr>
          <w:rFonts w:ascii="Arial" w:cs="Arial" w:eastAsia="Arial" w:hAnsi="Arial"/>
          <w:sz w:val="22"/>
          <w:szCs w:val="22"/>
        </w:rPr>
      </w:pPr>
      <w:sdt>
        <w:sdtPr>
          <w:tag w:val="goog_rdk_0"/>
        </w:sdtPr>
        <w:sdtContent>
          <w:r w:rsidDel="00000000" w:rsidR="00000000" w:rsidRPr="00000000">
            <w:rPr>
              <w:rFonts w:ascii="Arial Unicode MS" w:cs="Arial Unicode MS" w:eastAsia="Arial Unicode MS" w:hAnsi="Arial Unicode MS"/>
              <w:sz w:val="22"/>
              <w:szCs w:val="22"/>
              <w:rtl w:val="0"/>
            </w:rPr>
            <w:t xml:space="preserve">We’re in revelation. Jesus is speaking, through John to churches 2000 years ago. He’s saying - I see your struggles and I’m listening. He’s encouraging them and challenging them. Today, in the prophecy to the church in Thyatira （ティアティラ) Jesus is talking about serious false teaching in the church. </w:t>
          </w:r>
        </w:sdtContent>
      </w:sdt>
    </w:p>
    <w:p w:rsidR="00000000" w:rsidDel="00000000" w:rsidP="00000000" w:rsidRDefault="00000000" w:rsidRPr="00000000" w14:paraId="0000000C">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This city was another rich port on the coast of modern day Turkey. </w:t>
      </w:r>
    </w:p>
    <w:p w:rsidR="00000000" w:rsidDel="00000000" w:rsidP="00000000" w:rsidRDefault="00000000" w:rsidRPr="00000000" w14:paraId="0000000D">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0E">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This what it looks like today.</w:t>
      </w:r>
    </w:p>
    <w:p w:rsidR="00000000" w:rsidDel="00000000" w:rsidP="00000000" w:rsidRDefault="00000000" w:rsidRPr="00000000" w14:paraId="0000000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10">
      <w:pPr>
        <w:spacing w:line="360" w:lineRule="auto"/>
        <w:ind w:firstLine="0"/>
        <w:jc w:val="both"/>
        <w:rPr>
          <w:rFonts w:ascii="Arial" w:cs="Arial" w:eastAsia="Arial" w:hAnsi="Arial"/>
          <w:sz w:val="22"/>
          <w:szCs w:val="22"/>
        </w:rPr>
      </w:pPr>
      <w:sdt>
        <w:sdtPr>
          <w:tag w:val="goog_rdk_1"/>
        </w:sdtPr>
        <w:sdtContent>
          <w:r w:rsidDel="00000000" w:rsidR="00000000" w:rsidRPr="00000000">
            <w:rPr>
              <w:rFonts w:ascii="Arial Unicode MS" w:cs="Arial Unicode MS" w:eastAsia="Arial Unicode MS" w:hAnsi="Arial Unicode MS"/>
              <w:sz w:val="22"/>
              <w:szCs w:val="22"/>
              <w:rtl w:val="0"/>
            </w:rPr>
            <w:t xml:space="preserve">It’s now a similar size to Hanamaki. 2,000 years ago it was famous for cloth and for bronze （しんちゅう）so when Jesus talks about his feet being like bronze in v18, they understand that well. </w:t>
          </w:r>
        </w:sdtContent>
      </w:sdt>
    </w:p>
    <w:p w:rsidR="00000000" w:rsidDel="00000000" w:rsidP="00000000" w:rsidRDefault="00000000" w:rsidRPr="00000000" w14:paraId="0000001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We don’t know much about the church but Jesus encourages them in v19 saying they are working hard to serve Jesus with love and faith and they are persevering. They’re are keeping going in their faith despite, perhaps, persecution. </w:t>
      </w:r>
    </w:p>
    <w:p w:rsidR="00000000" w:rsidDel="00000000" w:rsidP="00000000" w:rsidRDefault="00000000" w:rsidRPr="00000000" w14:paraId="0000001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But the church is split by false teaching. In v20, Jesus talks about the woman Jezebel. This can’t be her real name because everybody knew from the old testament the famous Jezebel:</w:t>
      </w:r>
    </w:p>
    <w:p w:rsidR="00000000" w:rsidDel="00000000" w:rsidP="00000000" w:rsidRDefault="00000000" w:rsidRPr="00000000" w14:paraId="0000001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1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who was wife of king Ahab of Israel. She was a murderer who ruined the country by turning them away from God to worship idols. </w:t>
      </w:r>
    </w:p>
    <w:p w:rsidR="00000000" w:rsidDel="00000000" w:rsidP="00000000" w:rsidRDefault="00000000" w:rsidRPr="00000000" w14:paraId="0000001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So Jezebel name is a nickname - that “people  destroyer” in v20 who calls herself a prophet but is seducing church members into evil. </w:t>
      </w:r>
    </w:p>
    <w:p w:rsidR="00000000" w:rsidDel="00000000" w:rsidP="00000000" w:rsidRDefault="00000000" w:rsidRPr="00000000" w14:paraId="0000001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Not all of the church are following her - in v24 - there some who are ignoring her teaching and sticking to the bible but, v20, this church is tolerating her false teaching which will destroy the church. She’s on the preaching rota, she’s doing the bible seminar after the service. Why are you letting this happen?</w:t>
      </w:r>
    </w:p>
    <w:p w:rsidR="00000000" w:rsidDel="00000000" w:rsidP="00000000" w:rsidRDefault="00000000" w:rsidRPr="00000000" w14:paraId="0000001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Is there a danger we could tolerate false teaching today? What does serious false teaching like and what should we do about it?</w:t>
      </w:r>
    </w:p>
    <w:p w:rsidR="00000000" w:rsidDel="00000000" w:rsidP="00000000" w:rsidRDefault="00000000" w:rsidRPr="00000000" w14:paraId="00000018">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Let’s move through these points today:</w:t>
      </w:r>
    </w:p>
    <w:p w:rsidR="00000000" w:rsidDel="00000000" w:rsidP="00000000" w:rsidRDefault="00000000" w:rsidRPr="00000000" w14:paraId="00000019">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2+1</w:t>
      </w:r>
    </w:p>
    <w:p w:rsidR="00000000" w:rsidDel="00000000" w:rsidP="00000000" w:rsidRDefault="00000000" w:rsidRPr="00000000" w14:paraId="0000001A">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There are two sides of the heresy that the lady in Thyatira was preaching. Can you see them in v20? It’s sexual immorality and eating food sacrificed to idols. </w:t>
      </w:r>
    </w:p>
    <w:p w:rsidR="00000000" w:rsidDel="00000000" w:rsidP="00000000" w:rsidRDefault="00000000" w:rsidRPr="00000000" w14:paraId="0000001B">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 terms of sex, Jezebel was probably something like Jesus wants you to live a rich life so if you want sex - go and enjoy it however you want with whoever you want! </w:t>
      </w:r>
    </w:p>
    <w:p w:rsidR="00000000" w:rsidDel="00000000" w:rsidP="00000000" w:rsidRDefault="00000000" w:rsidRPr="00000000" w14:paraId="0000001C">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She was encouraging people to grab short term pleasure now over what the bible teaches. And people who aren’t Christians - they don’t know the bible so, of course, many people are living for pleasure now. But are messengers teaching that in the church today? </w:t>
      </w:r>
    </w:p>
    <w:p w:rsidR="00000000" w:rsidDel="00000000" w:rsidP="00000000" w:rsidRDefault="00000000" w:rsidRPr="00000000" w14:paraId="0000001D">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 Japan, churches are beginning to teach about LGBT. The bible is clear - God made sex as a gift for us. But we should enjoy that gift in a marriage between a man and a woman. </w:t>
      </w:r>
    </w:p>
    <w:p w:rsidR="00000000" w:rsidDel="00000000" w:rsidP="00000000" w:rsidRDefault="00000000" w:rsidRPr="00000000" w14:paraId="0000001E">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Do some Chrsitians experience same sex attraction? Yes. Do we love them as brothers and sisters - yes - the same as everyone else. But if we want to honour the teaching of the bible, we shouldn’t encourage people to enter romantic relationships with someone of the same sex. If we allow that teaching, what are we doing? We’re grabbing the decietful desires of the heart before the reward we will receive for obeying the living God. </w:t>
      </w:r>
    </w:p>
    <w:p w:rsidR="00000000" w:rsidDel="00000000" w:rsidP="00000000" w:rsidRDefault="00000000" w:rsidRPr="00000000" w14:paraId="0000001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 Japan, sometimes, we might meet teaching that says: Jesus wants to make you economically rich. </w:t>
      </w:r>
    </w:p>
    <w:p w:rsidR="00000000" w:rsidDel="00000000" w:rsidP="00000000" w:rsidRDefault="00000000" w:rsidRPr="00000000" w14:paraId="0000002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2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God wants to bless his people. But what reward does the bible really encourage us to face? Will we be rich in this world? We can’t say. But we know in the new creation we will be rich. That day will we have much more than we need. </w:t>
      </w:r>
    </w:p>
    <w:p w:rsidR="00000000" w:rsidDel="00000000" w:rsidP="00000000" w:rsidRDefault="00000000" w:rsidRPr="00000000" w14:paraId="0000002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Be careful of teaching that says following Jesus is about getting what you want now.</w:t>
      </w:r>
    </w:p>
    <w:p w:rsidR="00000000" w:rsidDel="00000000" w:rsidP="00000000" w:rsidRDefault="00000000" w:rsidRPr="00000000" w14:paraId="0000002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second face to Jezebel’s false teaching and is food sacrificed to idols.</w:t>
      </w:r>
    </w:p>
    <w:p w:rsidR="00000000" w:rsidDel="00000000" w:rsidP="00000000" w:rsidRDefault="00000000" w:rsidRPr="00000000" w14:paraId="0000002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2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 ancient times, you could go to the market to buy meat and you wouldn’t know if your food came a religious sacrifice and this is talked about in 1 Corinthians but here is something much more serious. In all likelihood, Jesus is talking about this kind of thing:</w:t>
      </w:r>
    </w:p>
    <w:p w:rsidR="00000000" w:rsidDel="00000000" w:rsidP="00000000" w:rsidRDefault="00000000" w:rsidRPr="00000000" w14:paraId="0000002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2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Jezebel was saying - as a Christian you can go to the festivals where they worship other Gods. You can pray at the shrine. There might be a demon in there but it’s OK, somehow we can make it work. </w:t>
      </w:r>
    </w:p>
    <w:p w:rsidR="00000000" w:rsidDel="00000000" w:rsidP="00000000" w:rsidRDefault="00000000" w:rsidRPr="00000000" w14:paraId="00000028">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But what does the bible say? There is only one God who made the heavens and the Earth and he is a jealous God. He sent just one saviour Jesus - his son to come and be with us. That saviour, though he was perfect died on the cross for us. The only way to enter God’s family is to believe in Jesus and say: “I’ve lived as a rebel, thank you for taking my punishment on the cross, I will follow Jesus as king. Are you following Jesus as king?</w:t>
      </w:r>
    </w:p>
    <w:p w:rsidR="00000000" w:rsidDel="00000000" w:rsidP="00000000" w:rsidRDefault="00000000" w:rsidRPr="00000000" w14:paraId="00000029">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Anything else - any other worship or works is not only ineffective but false. It’s not like drinking orange juice and then drinking orange squash. It’s like swapping your orange juice for poison.  </w:t>
      </w:r>
    </w:p>
    <w:p w:rsidR="00000000" w:rsidDel="00000000" w:rsidP="00000000" w:rsidRDefault="00000000" w:rsidRPr="00000000" w14:paraId="0000002A">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Jezebel was allowing denial of the true God and the true saviour to enter the church. How does that happen today?</w:t>
      </w:r>
    </w:p>
    <w:p w:rsidR="00000000" w:rsidDel="00000000" w:rsidP="00000000" w:rsidRDefault="00000000" w:rsidRPr="00000000" w14:paraId="0000002B">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Well, firstly we have the denial of Jesus’s power. Have you met these people?</w:t>
      </w:r>
    </w:p>
    <w:p w:rsidR="00000000" w:rsidDel="00000000" w:rsidP="00000000" w:rsidRDefault="00000000" w:rsidRPr="00000000" w14:paraId="0000002C">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2D">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Last year, some came to the church. They are friendly people and they are brave. But Mormons and Jehovah’s witnesses - what do they have in common? They deny that Jesus was the son of God. And at the heart of that is that they want to say: work for your salvation - you need to do something. But no - what we need is this - </w:t>
      </w:r>
    </w:p>
    <w:p w:rsidR="00000000" w:rsidDel="00000000" w:rsidP="00000000" w:rsidRDefault="00000000" w:rsidRPr="00000000" w14:paraId="0000002E">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2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what Jesus has done. </w:t>
      </w:r>
    </w:p>
    <w:p w:rsidR="00000000" w:rsidDel="00000000" w:rsidP="00000000" w:rsidRDefault="00000000" w:rsidRPr="00000000" w14:paraId="0000003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Secondly, there’s hell. Jesus spoke a lot about hell. For example he said this:</w:t>
      </w:r>
    </w:p>
    <w:p w:rsidR="00000000" w:rsidDel="00000000" w:rsidP="00000000" w:rsidRDefault="00000000" w:rsidRPr="00000000" w14:paraId="0000003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2</w:t>
      </w:r>
    </w:p>
    <w:p w:rsidR="00000000" w:rsidDel="00000000" w:rsidP="00000000" w:rsidRDefault="00000000" w:rsidRPr="00000000" w14:paraId="0000003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there is teaching in the church today that says “there is no hell”. Of course, people don’t want to be judged and so it’s not easy to say “you will go to hell if you don’t believe in Jesus.” But this is another way of denying our one saviour Jesus isn’t it?</w:t>
      </w:r>
    </w:p>
    <w:p w:rsidR="00000000" w:rsidDel="00000000" w:rsidP="00000000" w:rsidRDefault="00000000" w:rsidRPr="00000000" w14:paraId="0000003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Because if we go down this road, where is our destination? No Hell means no punishment for rebellion against God. There is no punishment for us and no punishment for all the terrible evil in the world. There is no need for salvation so why Jesus die on the cross? What did Jesus actually come to do? If everyone simple walks into heaven without question, how holy is our god? How wonderful is this sacrifice? It’s not wonderful at all. It’s a mistake. It’s a terrible injustice. </w:t>
      </w:r>
    </w:p>
    <w:p w:rsidR="00000000" w:rsidDel="00000000" w:rsidP="00000000" w:rsidRDefault="00000000" w:rsidRPr="00000000" w14:paraId="0000003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 be careful of those who deny the one God and his saviour. This teaching too is in the church.</w:t>
      </w:r>
    </w:p>
    <w:p w:rsidR="00000000" w:rsidDel="00000000" w:rsidP="00000000" w:rsidRDefault="00000000" w:rsidRPr="00000000" w14:paraId="0000003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So, we’ve reviewed false teaching then and now. Be careful of teaching that says “grab pleasure now” or teaching that denies the one God and the one saviour. </w:t>
      </w:r>
    </w:p>
    <w:p w:rsidR="00000000" w:rsidDel="00000000" w:rsidP="00000000" w:rsidRDefault="00000000" w:rsidRPr="00000000" w14:paraId="0000003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But,</w:t>
      </w:r>
    </w:p>
    <w:p w:rsidR="00000000" w:rsidDel="00000000" w:rsidP="00000000" w:rsidRDefault="00000000" w:rsidRPr="00000000" w14:paraId="0000003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38">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Firstly, he sees it. v18, his eyes are like fire - he sees right through all the arguments to see what is false and dangerous. </w:t>
      </w:r>
    </w:p>
    <w:p w:rsidR="00000000" w:rsidDel="00000000" w:rsidP="00000000" w:rsidRDefault="00000000" w:rsidRPr="00000000" w14:paraId="00000039">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When the police are chasing criminals these days they have all kinds of cameras don’t they? They can see through heat you hiding in the bushes:</w:t>
      </w:r>
    </w:p>
    <w:p w:rsidR="00000000" w:rsidDel="00000000" w:rsidP="00000000" w:rsidRDefault="00000000" w:rsidRPr="00000000" w14:paraId="0000003A">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3B">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v22 - Jesus sees like this what is in our minds and hearts.</w:t>
      </w:r>
    </w:p>
    <w:p w:rsidR="00000000" w:rsidDel="00000000" w:rsidP="00000000" w:rsidRDefault="00000000" w:rsidRPr="00000000" w14:paraId="0000003C">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When we think about our teaching - do we want to please people or please God? We might think - it’s not a big deal - you can have different opinions about sex or hell but Jesus sees the danger. And his feet are like bronze - they are the feet of a soldier - he’s ready to act with power. </w:t>
      </w:r>
    </w:p>
    <w:p w:rsidR="00000000" w:rsidDel="00000000" w:rsidP="00000000" w:rsidRDefault="00000000" w:rsidRPr="00000000" w14:paraId="0000003D">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So, in v22, there is a severe punishment. Are the children here Jezebel’s actual children or those who are following her teaching? We don’t know, but they are killed by Jesus. False teaching is that serious to Jesus. </w:t>
      </w:r>
    </w:p>
    <w:p w:rsidR="00000000" w:rsidDel="00000000" w:rsidP="00000000" w:rsidRDefault="00000000" w:rsidRPr="00000000" w14:paraId="0000003E">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so many churches that teach false teaching will dies. Perhaps the people won’t die but God will judge them and they will disappear. </w:t>
      </w:r>
    </w:p>
    <w:p w:rsidR="00000000" w:rsidDel="00000000" w:rsidP="00000000" w:rsidRDefault="00000000" w:rsidRPr="00000000" w14:paraId="0000003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So we must, like Jesus give people chance to repent if they are teaching something false and serious in our church. We need to confront them if they deny hell or start to teach that a man can marry a man. </w:t>
      </w:r>
    </w:p>
    <w:p w:rsidR="00000000" w:rsidDel="00000000" w:rsidP="00000000" w:rsidRDefault="00000000" w:rsidRPr="00000000" w14:paraId="0000004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we should do this not just because we love Jesus and we want to honour him but because we fear for God’s precious church. </w:t>
      </w:r>
    </w:p>
    <w:p w:rsidR="00000000" w:rsidDel="00000000" w:rsidP="00000000" w:rsidRDefault="00000000" w:rsidRPr="00000000" w14:paraId="0000004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Later in revelation we’ll see the church described as Jesus’s bride. He’s waiting to be with us. He’s longing to bring us to himself and be with us forever and so he cannot tolerate false teaching that might destory us before our wedding day. Do we share the heart of Jesus? Do we fear his judgement on the church if we wander from the truth?</w:t>
      </w:r>
    </w:p>
    <w:p w:rsidR="00000000" w:rsidDel="00000000" w:rsidP="00000000" w:rsidRDefault="00000000" w:rsidRPr="00000000" w14:paraId="0000004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So finally, what should we do? </w:t>
      </w:r>
    </w:p>
    <w:p w:rsidR="00000000" w:rsidDel="00000000" w:rsidP="00000000" w:rsidRDefault="00000000" w:rsidRPr="00000000" w14:paraId="0000004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4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Of course, like in v25, we should hold on to the truth to the end. We should read our bibles so that we can obey the one who loves us. We should encourage one another to stick to the truth of the bible. So that we can follow the one who saved as Lord.</w:t>
      </w:r>
    </w:p>
    <w:p w:rsidR="00000000" w:rsidDel="00000000" w:rsidP="00000000" w:rsidRDefault="00000000" w:rsidRPr="00000000" w14:paraId="0000004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we should, v26 to 28, remember the reward set before us. Don’t you think that’s part of what’s going on here? One day, Jesus will say - well done my good and faithful servant rule over nations in the new reaction. King Keito and Queen Rie will be ruling in the new creation. And so why not, if that is our destiny, begin to exercise authority now with the bible in our hand and our reward with Jesus ahead of us.  </w:t>
      </w:r>
    </w:p>
    <w:p w:rsidR="00000000" w:rsidDel="00000000" w:rsidP="00000000" w:rsidRDefault="00000000" w:rsidRPr="00000000" w14:paraId="0000004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Let’s not forget Jesus’s passion for purity in the teaching of the church. Let’s not allow teaching that grabs pleasure now to enter God’s church. Let’s now allow teaching that denies the one God and one saviour to enter God’s church. Jezebel did that and her and those with her invited God’s terrible judgement into their lives. Instead, let’s remember the warning of Jesus and not tolerate false teaching in his church.</w:t>
      </w:r>
    </w:p>
    <w:p w:rsidR="00000000" w:rsidDel="00000000" w:rsidP="00000000" w:rsidRDefault="00000000" w:rsidRPr="00000000" w14:paraId="0000004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Pray</w:t>
      </w:r>
    </w:p>
    <w:p w:rsidR="00000000" w:rsidDel="00000000" w:rsidP="00000000" w:rsidRDefault="00000000" w:rsidRPr="00000000" w14:paraId="00000048">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9">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A">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B">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C">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D">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E">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F">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0">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1">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2">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3">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4">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5">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6">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7">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8">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9">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A">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B">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C">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D">
      <w:pPr>
        <w:spacing w:line="360" w:lineRule="auto"/>
        <w:ind w:firstLine="0"/>
        <w:jc w:val="both"/>
        <w:rPr>
          <w:rFonts w:ascii="Arial" w:cs="Arial" w:eastAsia="Arial" w:hAnsi="Arial"/>
          <w:sz w:val="22"/>
          <w:szCs w:val="22"/>
        </w:rPr>
      </w:pPr>
      <w:r w:rsidDel="00000000" w:rsidR="00000000" w:rsidRPr="00000000">
        <w:rPr>
          <w:rtl w:val="0"/>
        </w:rPr>
      </w:r>
    </w:p>
    <w:sectPr>
      <w:pgSz w:h="11906" w:w="16838" w:orient="landscape"/>
      <w:pgMar w:bottom="720" w:top="720" w:left="720" w:right="720" w:header="720" w:footer="720"/>
      <w:pgNumType w:start="1"/>
      <w:cols w:equalWidth="0" w:num="2">
        <w:col w:space="284" w:w="7556.999999999999"/>
        <w:col w:space="0" w:w="7556.999999999999"/>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widowControl w:val="0"/>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a" w:default="1">
    <w:name w:val="Normal"/>
    <w:qFormat w:val="1"/>
    <w:pPr>
      <w:spacing w:line="1" w:lineRule="atLeast"/>
      <w:ind w:left="-1" w:leftChars="-1" w:hangingChars="1"/>
      <w:textDirection w:val="btLr"/>
      <w:textAlignment w:val="top"/>
      <w:outlineLvl w:val="0"/>
    </w:pPr>
    <w:rPr>
      <w:kern w:val="1"/>
      <w:position w:val="-1"/>
      <w:lang w:bidi="hi-IN" w:eastAsia="hi-IN"/>
    </w:rPr>
  </w:style>
  <w:style w:type="paragraph" w:styleId="1">
    <w:name w:val="heading 1"/>
    <w:basedOn w:val="a"/>
    <w:next w:val="a"/>
    <w:uiPriority w:val="9"/>
    <w:qFormat w:val="1"/>
    <w:pPr>
      <w:keepNext w:val="1"/>
      <w:keepLines w:val="1"/>
      <w:spacing w:after="120" w:before="480"/>
    </w:pPr>
    <w:rPr>
      <w:b w:val="1"/>
      <w:sz w:val="48"/>
      <w:szCs w:val="48"/>
    </w:rPr>
  </w:style>
  <w:style w:type="paragraph" w:styleId="2">
    <w:name w:val="heading 2"/>
    <w:basedOn w:val="a"/>
    <w:next w:val="a"/>
    <w:uiPriority w:val="9"/>
    <w:semiHidden w:val="1"/>
    <w:unhideWhenUsed w:val="1"/>
    <w:qFormat w:val="1"/>
    <w:pPr>
      <w:keepNext w:val="1"/>
      <w:keepLines w:val="1"/>
      <w:spacing w:after="80" w:before="360"/>
      <w:outlineLvl w:val="1"/>
    </w:pPr>
    <w:rPr>
      <w:b w:val="1"/>
      <w:sz w:val="36"/>
      <w:szCs w:val="36"/>
    </w:rPr>
  </w:style>
  <w:style w:type="paragraph" w:styleId="3">
    <w:name w:val="heading 3"/>
    <w:basedOn w:val="a"/>
    <w:next w:val="a"/>
    <w:uiPriority w:val="9"/>
    <w:semiHidden w:val="1"/>
    <w:unhideWhenUsed w:val="1"/>
    <w:qFormat w:val="1"/>
    <w:pPr>
      <w:keepNext w:val="1"/>
      <w:keepLines w:val="1"/>
      <w:spacing w:after="80" w:before="280"/>
      <w:outlineLvl w:val="2"/>
    </w:pPr>
    <w:rPr>
      <w:b w:val="1"/>
      <w:sz w:val="28"/>
      <w:szCs w:val="28"/>
    </w:rPr>
  </w:style>
  <w:style w:type="paragraph" w:styleId="4">
    <w:name w:val="heading 4"/>
    <w:basedOn w:val="a"/>
    <w:next w:val="a"/>
    <w:uiPriority w:val="9"/>
    <w:semiHidden w:val="1"/>
    <w:unhideWhenUsed w:val="1"/>
    <w:qFormat w:val="1"/>
    <w:pPr>
      <w:keepNext w:val="1"/>
      <w:keepLines w:val="1"/>
      <w:spacing w:after="40" w:before="240"/>
      <w:outlineLvl w:val="3"/>
    </w:pPr>
    <w:rPr>
      <w:b w:val="1"/>
    </w:rPr>
  </w:style>
  <w:style w:type="paragraph" w:styleId="5">
    <w:name w:val="heading 5"/>
    <w:basedOn w:val="a"/>
    <w:next w:val="a"/>
    <w:uiPriority w:val="9"/>
    <w:semiHidden w:val="1"/>
    <w:unhideWhenUsed w:val="1"/>
    <w:qFormat w:val="1"/>
    <w:pPr>
      <w:keepNext w:val="1"/>
      <w:keepLines w:val="1"/>
      <w:spacing w:after="40" w:before="220"/>
      <w:outlineLvl w:val="4"/>
    </w:pPr>
    <w:rPr>
      <w:b w:val="1"/>
      <w:sz w:val="22"/>
      <w:szCs w:val="22"/>
    </w:rPr>
  </w:style>
  <w:style w:type="paragraph" w:styleId="6">
    <w:name w:val="heading 6"/>
    <w:basedOn w:val="a"/>
    <w:next w:val="a"/>
    <w:uiPriority w:val="9"/>
    <w:semiHidden w:val="1"/>
    <w:unhideWhenUsed w:val="1"/>
    <w:qFormat w:val="1"/>
    <w:pPr>
      <w:keepNext w:val="1"/>
      <w:keepLines w:val="1"/>
      <w:spacing w:after="40" w:before="200"/>
      <w:outlineLvl w:val="5"/>
    </w:pPr>
    <w:rPr>
      <w:b w:val="1"/>
      <w:sz w:val="20"/>
      <w:szCs w:val="20"/>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a3">
    <w:name w:val="Title"/>
    <w:basedOn w:val="a"/>
    <w:next w:val="a"/>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character" w:styleId="Bullets" w:customStyle="1">
    <w:name w:val="Bullets"/>
    <w:rPr>
      <w:rFonts w:ascii="OpenSymbol" w:cs="OpenSymbol" w:eastAsia="OpenSymbol" w:hAnsi="OpenSymbol"/>
      <w:w w:val="100"/>
      <w:position w:val="-1"/>
      <w:effect w:val="none"/>
      <w:vertAlign w:val="baseline"/>
      <w:cs w:val="0"/>
      <w:em w:val="none"/>
    </w:rPr>
  </w:style>
  <w:style w:type="paragraph" w:styleId="Heading" w:customStyle="1">
    <w:name w:val="Heading"/>
    <w:basedOn w:val="a"/>
    <w:next w:val="a4"/>
    <w:pPr>
      <w:keepNext w:val="1"/>
      <w:spacing w:after="120" w:before="240"/>
    </w:pPr>
    <w:rPr>
      <w:rFonts w:ascii="Arial" w:cs="Arial" w:eastAsia="Microsoft YaHei" w:hAnsi="Arial"/>
      <w:sz w:val="28"/>
      <w:szCs w:val="28"/>
    </w:rPr>
  </w:style>
  <w:style w:type="paragraph" w:styleId="a4">
    <w:name w:val="Body Text"/>
    <w:basedOn w:val="a"/>
    <w:pPr>
      <w:spacing w:after="120"/>
    </w:pPr>
  </w:style>
  <w:style w:type="paragraph" w:styleId="a5">
    <w:name w:val="List"/>
    <w:basedOn w:val="a4"/>
  </w:style>
  <w:style w:type="paragraph" w:styleId="a6">
    <w:name w:val="caption"/>
    <w:basedOn w:val="a"/>
    <w:pPr>
      <w:suppressLineNumbers w:val="1"/>
      <w:spacing w:after="120" w:before="120"/>
    </w:pPr>
    <w:rPr>
      <w:i w:val="1"/>
      <w:iCs w:val="1"/>
    </w:rPr>
  </w:style>
  <w:style w:type="paragraph" w:styleId="Index" w:customStyle="1">
    <w:name w:val="Index"/>
    <w:basedOn w:val="a"/>
    <w:pPr>
      <w:suppressLineNumbers w:val="1"/>
    </w:pPr>
  </w:style>
  <w:style w:type="paragraph" w:styleId="a7">
    <w:name w:val="Balloon Text"/>
    <w:basedOn w:val="a"/>
    <w:qFormat w:val="1"/>
    <w:rPr>
      <w:rFonts w:ascii="Segoe UI" w:cs="Mangal" w:eastAsia="SimSun" w:hAnsi="Segoe UI"/>
      <w:sz w:val="18"/>
      <w:szCs w:val="16"/>
    </w:rPr>
  </w:style>
  <w:style w:type="character" w:styleId="BalloonTextChar" w:customStyle="1">
    <w:name w:val="Balloon Text Char"/>
    <w:rPr>
      <w:rFonts w:ascii="Segoe UI" w:cs="Mangal" w:eastAsia="SimSun" w:hAnsi="Segoe UI"/>
      <w:w w:val="100"/>
      <w:kern w:val="1"/>
      <w:position w:val="-1"/>
      <w:sz w:val="18"/>
      <w:szCs w:val="16"/>
      <w:effect w:val="none"/>
      <w:vertAlign w:val="baseline"/>
      <w:cs w:val="0"/>
      <w:em w:val="none"/>
      <w:lang w:bidi="hi-IN" w:eastAsia="hi-IN"/>
    </w:rPr>
  </w:style>
  <w:style w:type="paragraph" w:styleId="a8">
    <w:name w:val="header"/>
    <w:basedOn w:val="a"/>
    <w:qFormat w:val="1"/>
    <w:pPr>
      <w:tabs>
        <w:tab w:val="center" w:pos="4513"/>
        <w:tab w:val="right" w:pos="9026"/>
      </w:tabs>
    </w:pPr>
    <w:rPr>
      <w:szCs w:val="21"/>
    </w:rPr>
  </w:style>
  <w:style w:type="character" w:styleId="HeaderChar" w:customStyle="1">
    <w:name w:val="Header Char"/>
    <w:rPr>
      <w:w w:val="100"/>
      <w:kern w:val="1"/>
      <w:position w:val="-1"/>
      <w:sz w:val="24"/>
      <w:szCs w:val="21"/>
      <w:effect w:val="none"/>
      <w:vertAlign w:val="baseline"/>
      <w:cs w:val="0"/>
      <w:em w:val="none"/>
      <w:lang w:bidi="hi-IN" w:eastAsia="hi-IN"/>
    </w:rPr>
  </w:style>
  <w:style w:type="paragraph" w:styleId="a9">
    <w:name w:val="footer"/>
    <w:basedOn w:val="a"/>
    <w:qFormat w:val="1"/>
    <w:pPr>
      <w:tabs>
        <w:tab w:val="center" w:pos="4513"/>
        <w:tab w:val="right" w:pos="9026"/>
      </w:tabs>
    </w:pPr>
    <w:rPr>
      <w:szCs w:val="21"/>
    </w:rPr>
  </w:style>
  <w:style w:type="character" w:styleId="FooterChar" w:customStyle="1">
    <w:name w:val="Footer Char"/>
    <w:rPr>
      <w:w w:val="100"/>
      <w:kern w:val="1"/>
      <w:position w:val="-1"/>
      <w:sz w:val="24"/>
      <w:szCs w:val="21"/>
      <w:effect w:val="none"/>
      <w:vertAlign w:val="baseline"/>
      <w:cs w:val="0"/>
      <w:em w:val="none"/>
      <w:lang w:bidi="hi-IN" w:eastAsia="hi-IN"/>
    </w:rPr>
  </w:style>
  <w:style w:type="paragraph" w:styleId="Web">
    <w:name w:val="Normal (Web)"/>
    <w:basedOn w:val="a"/>
    <w:qFormat w:val="1"/>
    <w:pPr>
      <w:widowControl w:val="1"/>
      <w:suppressAutoHyphens w:val="1"/>
      <w:spacing w:after="100" w:afterAutospacing="1" w:before="100" w:beforeAutospacing="1"/>
    </w:pPr>
    <w:rPr>
      <w:kern w:val="0"/>
      <w:lang w:bidi="ar-SA" w:eastAsia="ja-JP"/>
    </w:rPr>
  </w:style>
  <w:style w:type="paragraph" w:styleId="aa">
    <w:name w:val="Subtitle"/>
    <w:basedOn w:val="a"/>
    <w:next w:val="a"/>
    <w:uiPriority w:val="11"/>
    <w:qFormat w:val="1"/>
    <w:pPr>
      <w:keepNext w:val="1"/>
      <w:keepLines w:val="1"/>
      <w:spacing w:after="80" w:before="360"/>
    </w:pPr>
    <w:rPr>
      <w:rFonts w:ascii="Georgia" w:cs="Georgia" w:eastAsia="Georgia" w:hAnsi="Georgia"/>
      <w:i w:val="1"/>
      <w:color w:val="666666"/>
      <w:sz w:val="48"/>
      <w:szCs w:val="48"/>
    </w:rPr>
  </w:style>
  <w:style w:type="paragraph" w:styleId="ab">
    <w:name w:val="List Paragraph"/>
    <w:basedOn w:val="a"/>
    <w:uiPriority w:val="34"/>
    <w:qFormat w:val="1"/>
    <w:rsid w:val="006B2A61"/>
    <w:pPr>
      <w:ind w:left="720"/>
      <w:contextualSpacing w:val="1"/>
    </w:pPr>
    <w:rPr>
      <w:rFonts w:cs="Mangal"/>
      <w:szCs w:val="21"/>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hanging="1"/>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hanging="1"/>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hanging="1"/>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hanging="1"/>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hanging="1"/>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idYXbkOKxgxFxb4HkXTKBgunKw==">CgMxLjAaJAoBMBIfCh0IB0IZCgVBcmlhbBIQQXJpYWwgVW5pY29kZSBNUxokCgExEh8KHQgHQhkKBUFyaWFsEhBBcmlhbCBVbmljb2RlIE1TOAByITFCR1gta2lTT2drWHJ5TS00YjFZMVE3cFRIZjFubFZ4Zg==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2023-12-14T02:47:00Z</dcterms:created>
  <dc:creator>Mark Gelsthorpe</dc:creator>
</cp:coreProperties>
</file>