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Do you ever think - how did I get here? How did I get to be doing this job? It seems like I was just in school a minute ago. Or how did I get to be married with a family? I still feel like I haven’t grown up yet. Or even - how am I in my 60s or 70s? I don’t feel like an old person.</w:t>
      </w:r>
    </w:p>
    <w:p w:rsidR="00000000" w:rsidDel="00000000" w:rsidP="00000000" w:rsidRDefault="00000000" w:rsidRPr="00000000" w14:paraId="0000000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Sometimes, our path can feel quite deliberate but, at other times, we feel like we just fell into a certain path without thinking about it.</w:t>
      </w:r>
    </w:p>
    <w:p w:rsidR="00000000" w:rsidDel="00000000" w:rsidP="00000000" w:rsidRDefault="00000000" w:rsidRPr="00000000" w14:paraId="0000000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 Revelation, Jesus is giving hope to the ancient church as they struggle to keep going in the faith. But he also giving them warnings. As the risen Jesus speaks to the seven churches at the beginning of revelation he says it’s to God’s glory that you are making it to the end but be careful in case you fall. And what is making people fall from faith in these churches is often things that they fall into without thinking about it. </w:t>
      </w:r>
    </w:p>
    <w:p w:rsidR="00000000" w:rsidDel="00000000" w:rsidP="00000000" w:rsidRDefault="00000000" w:rsidRPr="00000000" w14:paraId="0000000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For example, the church in Ephesus forgot how much they loved Jesus when they first believed. The church in Laodecia forgot what serious faith looks like. In today’s reading, we’re in Pergamum and these Christians have, without thinking slipped into Balaam’s teaching - we’ll talk about what that means later. </w:t>
      </w:r>
    </w:p>
    <w:p w:rsidR="00000000" w:rsidDel="00000000" w:rsidP="00000000" w:rsidRDefault="00000000" w:rsidRPr="00000000" w14:paraId="0000000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we read each of these letters, if we’re a Christian this morning we should rejoice with Jesus that we are keeping going in the faith but it’s good to ask ourselves too - are we falling into the same error as them without thinking? If we could see ourselves from the outside, would we be shocked? Do we need to repent?</w:t>
      </w:r>
    </w:p>
    <w:p w:rsidR="00000000" w:rsidDel="00000000" w:rsidP="00000000" w:rsidRDefault="00000000" w:rsidRPr="00000000" w14:paraId="0000000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Pergamum was an important centre of learning. It had one of the most important libraries in the Roman empire.</w:t>
      </w:r>
    </w:p>
    <w:p w:rsidR="00000000" w:rsidDel="00000000" w:rsidP="00000000" w:rsidRDefault="00000000" w:rsidRPr="00000000" w14:paraId="0000000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08">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It was a cultural centre and this included interest in religion. The “Satan’s throne” probably refers to the temples to  Zeus, Apollo, Athene, Dionysus, Aphrodite, and AEsculapius that sat together in this city. </w:t>
      </w:r>
    </w:p>
    <w:p w:rsidR="00000000" w:rsidDel="00000000" w:rsidP="00000000" w:rsidRDefault="00000000" w:rsidRPr="00000000" w14:paraId="00000009">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 a varied religious and intellecutaul culture like this the voices crying out in the street were saying - look at what we’ve got that other religions don’t. We’ve got secret ceremonies, enriching worship, exclusive knowledge and we’ve got life-chaning experiences. </w:t>
      </w:r>
    </w:p>
    <w:p w:rsidR="00000000" w:rsidDel="00000000" w:rsidP="00000000" w:rsidRDefault="00000000" w:rsidRPr="00000000" w14:paraId="0000000A">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in the face of that, v13, these Christians didn’t deny Jesus even up to death. But had some of the surroundings worn off on them? Had they, without thinking lost sight of what their faith was about? What about us. Today, we’ll go through these points:</w:t>
      </w:r>
    </w:p>
    <w:p w:rsidR="00000000" w:rsidDel="00000000" w:rsidP="00000000" w:rsidRDefault="00000000" w:rsidRPr="00000000" w14:paraId="0000000B">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2+1</w:t>
      </w:r>
    </w:p>
    <w:p w:rsidR="00000000" w:rsidDel="00000000" w:rsidP="00000000" w:rsidRDefault="00000000" w:rsidRPr="00000000" w14:paraId="0000000C">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427</w:t>
      </w:r>
    </w:p>
    <w:p w:rsidR="00000000" w:rsidDel="00000000" w:rsidP="00000000" w:rsidRDefault="00000000" w:rsidRPr="00000000" w14:paraId="0000000D">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What is this about in v14. Well, the Jewish Christians in Pergamon would have known this story straight away - it’s numbers 22-24. I’m sure some of us remember it too. </w:t>
      </w:r>
    </w:p>
    <w:p w:rsidR="00000000" w:rsidDel="00000000" w:rsidP="00000000" w:rsidRDefault="00000000" w:rsidRPr="00000000" w14:paraId="0000000E">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It’s 3,000 years ago. God has chosen Israel to be his people in his land under his king. God has saved them from slavery in Egypt. He’s guiding them to Israel and they go through this route:</w:t>
      </w:r>
    </w:p>
    <w:p w:rsidR="00000000" w:rsidDel="00000000" w:rsidP="00000000" w:rsidRDefault="00000000" w:rsidRPr="00000000" w14:paraId="0000000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1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Balaam is living somewhere around Moab and he’s a prophet. He can talk to God and God answers. So the king of Moab asks Balaam - get God to curse Israel because we’re scared of them. And so Balaam goes to God and asks about it and God says no - these are my chosen people - I love them. And this is Balaam’s mistake. He’s thinking this:</w:t>
      </w:r>
    </w:p>
    <w:p w:rsidR="00000000" w:rsidDel="00000000" w:rsidP="00000000" w:rsidRDefault="00000000" w:rsidRPr="00000000" w14:paraId="0000001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1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This is great. I can use my relationship with God to get money. They’ll pay a lot! What he should have done was listened to God when he said no but he kept going back and saying “how about now? How about if I build seven altars, will you curse them now”. </w:t>
      </w:r>
    </w:p>
    <w:p w:rsidR="00000000" w:rsidDel="00000000" w:rsidP="00000000" w:rsidRDefault="00000000" w:rsidRPr="00000000" w14:paraId="0000001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1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His attitude was this: what can I get out of my relationship with God? What profit is there for me? And the result was v14 trouble for God’s people - sexual immorality and idol worship. </w:t>
      </w:r>
    </w:p>
    <w:p w:rsidR="00000000" w:rsidDel="00000000" w:rsidP="00000000" w:rsidRDefault="00000000" w:rsidRPr="00000000" w14:paraId="0000001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when the Pergamon Christians heard this, what do you think they thought? They probably thought - what’s this story from a thousand year ago Israel got to do with me? But what does Jesus say? He says - v15 you’ve done the same thing! You’ve got the Nicolatians among you. They’re saying - believing in Jesus makes you free. Free to have sex with who you want, when you want. Free love - freedom in Jesus - it’s a great life and you are saying nothing to stop them. You’re listening to their teaching. </w:t>
      </w:r>
    </w:p>
    <w:p w:rsidR="00000000" w:rsidDel="00000000" w:rsidP="00000000" w:rsidRDefault="00000000" w:rsidRPr="00000000" w14:paraId="0000001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there are more hints in v17 as to what’s going on. Jesus says - I’ll give you hidden manna and new secret name but I think they were looking for those things now. They wanted all the rewards, all the secrets now. They wanted knowledge other Christians didn’t have now so they could smile in their hearts at thier greatness. They were saying - what can I get out of knowing this Christian life? What’s the profit for me?</w:t>
      </w:r>
    </w:p>
    <w:p w:rsidR="00000000" w:rsidDel="00000000" w:rsidP="00000000" w:rsidRDefault="00000000" w:rsidRPr="00000000" w14:paraId="0000001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what about us? We can say the same thing, can’t we? This is has no relation to my life. Secret names and building 12 altars. We’re (probably) not doing any of these things. Jesus would probably have lots of encouraging things to say about our faith but he wouldn’t accuse us of Balaam’s mistake would he?</w:t>
      </w:r>
    </w:p>
    <w:p w:rsidR="00000000" w:rsidDel="00000000" w:rsidP="00000000" w:rsidRDefault="00000000" w:rsidRPr="00000000" w14:paraId="00000018">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How about these people?</w:t>
      </w:r>
    </w:p>
    <w:p w:rsidR="00000000" w:rsidDel="00000000" w:rsidP="00000000" w:rsidRDefault="00000000" w:rsidRPr="00000000" w14:paraId="00000019">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1A">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A-san is a church member and faithfully comes to worship every week. But this Sunday is different. The worship is full of songs she wouldn’t choose. The prayer is too loud. The fellowship is too personal. The message perhaps speaks to those who are married or to the older members in the congregation but not me! What’s in this for me? Maybe I won’t come next week. Is it wrong to want good teaching, good musics, good prayers? But what’s the focus for A-san. It’s, what’s in it for me.</w:t>
      </w:r>
    </w:p>
    <w:p w:rsidR="00000000" w:rsidDel="00000000" w:rsidP="00000000" w:rsidRDefault="00000000" w:rsidRPr="00000000" w14:paraId="0000001B">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1C">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B-san loves fellowship. He’s getting to know people. He’s making friends. He’s hoping that, one day, he might find a wife in the church. These are all good desires but he’s not so interested in the bible and when some duty comes along that means working on your own, he’s not interested. What’s the focus for B-san? It’s what relationships and community can I get out of this.</w:t>
      </w:r>
    </w:p>
    <w:p w:rsidR="00000000" w:rsidDel="00000000" w:rsidP="00000000" w:rsidRDefault="00000000" w:rsidRPr="00000000" w14:paraId="0000001D">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C-san has responsibility. He’s preaching. He’s organising rotas. He’s the person you ask when there’s a problem. A san and B san are arguing but it’s C san that talks to both of them the argument ends. He’s got position and he’s got respect. He’s found identity in the church. Again, all these things are good things but, if we’re honest, if C-san had to go to a church and just listen like everyone else, they’d be lost. Where is C-san’s focus? It’s on getting praise and honour. </w:t>
      </w:r>
    </w:p>
    <w:p w:rsidR="00000000" w:rsidDel="00000000" w:rsidP="00000000" w:rsidRDefault="00000000" w:rsidRPr="00000000" w14:paraId="0000001E">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What about us? Are we like any of these people. Are thinking - what can I get out of church in some other direction? Are we thinking - what can I get out of my faith?</w:t>
      </w:r>
    </w:p>
    <w:p w:rsidR="00000000" w:rsidDel="00000000" w:rsidP="00000000" w:rsidRDefault="00000000" w:rsidRPr="00000000" w14:paraId="0000001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738</w:t>
      </w:r>
    </w:p>
    <w:p w:rsidR="00000000" w:rsidDel="00000000" w:rsidP="00000000" w:rsidRDefault="00000000" w:rsidRPr="00000000" w14:paraId="0000002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Because, what is Jesus asking of us in our Christian lives?</w:t>
      </w:r>
    </w:p>
    <w:p w:rsidR="00000000" w:rsidDel="00000000" w:rsidP="00000000" w:rsidRDefault="00000000" w:rsidRPr="00000000" w14:paraId="0000002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2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alternative is here in v13. Outside of this verse, we don’t know anything about Antipas but he gave up himself. He gave up even his life in the middle of persecution. What was he getting out of his faith? What was his profit? It wasn’t anything in this world. Everything was taken from him. </w:t>
      </w:r>
    </w:p>
    <w:p w:rsidR="00000000" w:rsidDel="00000000" w:rsidP="00000000" w:rsidRDefault="00000000" w:rsidRPr="00000000" w14:paraId="00000023">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this is the heart of Christian life isn’t it? Putting aside what we can profit and offering ourselves as a sacrifice to others. Next week is Easter Sunday and we will look again at Jesus going to the cross. </w:t>
      </w:r>
    </w:p>
    <w:p w:rsidR="00000000" w:rsidDel="00000000" w:rsidP="00000000" w:rsidRDefault="00000000" w:rsidRPr="00000000" w14:paraId="0000002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slide 1</w:t>
      </w:r>
    </w:p>
    <w:p w:rsidR="00000000" w:rsidDel="00000000" w:rsidP="00000000" w:rsidRDefault="00000000" w:rsidRPr="00000000" w14:paraId="0000002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Jesus was there in the beginning. His hands created this world. In heaven, he was being praised every day by armies of angels as the king of the universe. He should have received all of this but did he think - where is the profit for me?</w:t>
      </w:r>
    </w:p>
    <w:p w:rsidR="00000000" w:rsidDel="00000000" w:rsidP="00000000" w:rsidRDefault="00000000" w:rsidRPr="00000000" w14:paraId="00000026">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,Philippians 2, v7 and 8.</w:t>
      </w:r>
    </w:p>
    <w:p w:rsidR="00000000" w:rsidDel="00000000" w:rsidP="00000000" w:rsidRDefault="00000000" w:rsidRPr="00000000" w14:paraId="00000027">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He gave up all the wonders of heaven to be sent here. (screen). He came and was mocked by men. They called him a liar. They took him to court. They beat him, they took him to the top of a hill and they nailed him to a cross. What was the profit for him. Nothing! He did it because he loves us and is serving us even to the point of giving his own life. Everyone who believes and says - Jesus - I’m a sinner and I can’t save myself. Everyone who says - Jesus - you’ve led the perfect life - you’ve died for me - save me from the punishment of hell is saved. Have you done that this morning. Have you believed?</w:t>
      </w:r>
    </w:p>
    <w:p w:rsidR="00000000" w:rsidDel="00000000" w:rsidP="00000000" w:rsidRDefault="00000000" w:rsidRPr="00000000" w14:paraId="00000028">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If Jesus was thinking - what’s the profit for me, he would have got down from that cross in an instant. If he was thinking - what’s the profit for me? he would never have come to this world. He would have allowed us to be judged and punished. </w:t>
      </w:r>
    </w:p>
    <w:p w:rsidR="00000000" w:rsidDel="00000000" w:rsidP="00000000" w:rsidRDefault="00000000" w:rsidRPr="00000000" w14:paraId="00000029">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But this is the God’s way, this is the way of Jesus. This is the way of the cross. </w:t>
      </w:r>
    </w:p>
    <w:p w:rsidR="00000000" w:rsidDel="00000000" w:rsidP="00000000" w:rsidRDefault="00000000" w:rsidRPr="00000000" w14:paraId="0000002A">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And so Jesus says to anyone who believes: deny yourself, take up your cross and follow me.</w:t>
      </w:r>
    </w:p>
    <w:p w:rsidR="00000000" w:rsidDel="00000000" w:rsidP="00000000" w:rsidRDefault="00000000" w:rsidRPr="00000000" w14:paraId="0000002B">
      <w:pPr>
        <w:spacing w:line="360" w:lineRule="auto"/>
        <w:ind w:firstLine="0"/>
        <w:jc w:val="both"/>
        <w:rPr>
          <w:rFonts w:ascii="Arial" w:cs="Arial" w:eastAsia="Arial" w:hAnsi="Arial"/>
          <w:sz w:val="22"/>
          <w:szCs w:val="22"/>
        </w:rPr>
      </w:pPr>
      <w:sdt>
        <w:sdtPr>
          <w:tag w:val="goog_rdk_0"/>
        </w:sdtPr>
        <w:sdtContent>
          <w:r w:rsidDel="00000000" w:rsidR="00000000" w:rsidRPr="00000000">
            <w:rPr>
              <w:rFonts w:ascii="Arial Unicode MS" w:cs="Arial Unicode MS" w:eastAsia="Arial Unicode MS" w:hAnsi="Arial Unicode MS"/>
              <w:sz w:val="22"/>
              <w:szCs w:val="22"/>
              <w:rtl w:val="0"/>
            </w:rPr>
            <w:t xml:space="preserve">「自分を捨て、自分の十字架を追って、わたしに従って来なさい。」</w:t>
          </w:r>
        </w:sdtContent>
      </w:sdt>
    </w:p>
    <w:p w:rsidR="00000000" w:rsidDel="00000000" w:rsidP="00000000" w:rsidRDefault="00000000" w:rsidRPr="00000000" w14:paraId="0000002C">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This helps us to avoid the mistake of Balaam doesn’t it? This helps us to avoid the mistake of the Nicolations doesn’t it. Let’s look again at our three people.</w:t>
      </w:r>
    </w:p>
    <w:p w:rsidR="00000000" w:rsidDel="00000000" w:rsidP="00000000" w:rsidRDefault="00000000" w:rsidRPr="00000000" w14:paraId="0000002D">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A-san who says - this service has nothing for me. If she’s a servant of her brothers and sisters giving her life for them what they want - what they get is first isn’t it. Praise God for what the children learn or the old people learn - I am second. I am their servant. Like Jesus. </w:t>
      </w:r>
    </w:p>
    <w:p w:rsidR="00000000" w:rsidDel="00000000" w:rsidP="00000000" w:rsidRDefault="00000000" w:rsidRPr="00000000" w14:paraId="0000002E">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B-san who said I’m here for the community. Great - but let’s serve that community. Not expecting something for ourselves but beginning by thinking - what can I give to this community because the love of Jesus has captured my heart.</w:t>
      </w:r>
    </w:p>
    <w:p w:rsidR="00000000" w:rsidDel="00000000" w:rsidP="00000000" w:rsidRDefault="00000000" w:rsidRPr="00000000" w14:paraId="0000002F">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C-san who is looking for position and respect. Jesus had this and gave it up as a sacrifice at the feet of God. He looked, as we talked about last week for the reward to come. He knew that that day would be much more glorious than the most glorious day now and He put himself in the hands of God.</w:t>
      </w:r>
    </w:p>
    <w:p w:rsidR="00000000" w:rsidDel="00000000" w:rsidP="00000000" w:rsidRDefault="00000000" w:rsidRPr="00000000" w14:paraId="00000030">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Finally, do we need to repent?</w:t>
      </w:r>
    </w:p>
    <w:p w:rsidR="00000000" w:rsidDel="00000000" w:rsidP="00000000" w:rsidRDefault="00000000" w:rsidRPr="00000000" w14:paraId="00000031">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Where do we say - “what’s in this for me”. As a church, we serve one another. Praise God. As a church we love one another, we pray for one another and we serve one another.  </w:t>
      </w:r>
    </w:p>
    <w:p w:rsidR="00000000" w:rsidDel="00000000" w:rsidP="00000000" w:rsidRDefault="00000000" w:rsidRPr="00000000" w14:paraId="00000032">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But it’s easy to slip without thinking into this kind of attitude - “what’s in it for me”. Jesus talked strictly about this problem. He was afraid that they wouldn’t make it through to the end. I’m praying that will not be us in this church. </w:t>
      </w:r>
    </w:p>
    <w:p w:rsidR="00000000" w:rsidDel="00000000" w:rsidP="00000000" w:rsidRDefault="00000000" w:rsidRPr="00000000" w14:paraId="00000033">
      <w:pPr>
        <w:spacing w:line="360" w:lineRule="auto"/>
        <w:ind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4">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Let us become like Jesus. Let us give us our desires. Let us give up thinking “what is in this for me. Instead, as a servant like Antipas or like Jesus, let’s throw ourselves away and think first how can I serve my God, how can I serve His people. </w:t>
      </w:r>
    </w:p>
    <w:p w:rsidR="00000000" w:rsidDel="00000000" w:rsidP="00000000" w:rsidRDefault="00000000" w:rsidRPr="00000000" w14:paraId="00000035">
      <w:pPr>
        <w:spacing w:line="360" w:lineRule="auto"/>
        <w:ind w:firstLine="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pray</w:t>
      </w:r>
      <w:r w:rsidDel="00000000" w:rsidR="00000000" w:rsidRPr="00000000">
        <w:rPr>
          <w:rtl w:val="0"/>
        </w:rPr>
      </w:r>
    </w:p>
    <w:p w:rsidR="00000000" w:rsidDel="00000000" w:rsidP="00000000" w:rsidRDefault="00000000" w:rsidRPr="00000000" w14:paraId="00000036">
      <w:pPr>
        <w:spacing w:line="360" w:lineRule="auto"/>
        <w:ind w:firstLine="0"/>
        <w:jc w:val="both"/>
        <w:rPr>
          <w:rFonts w:ascii="Arial" w:cs="Arial" w:eastAsia="Arial" w:hAnsi="Arial"/>
          <w:sz w:val="22"/>
          <w:szCs w:val="22"/>
        </w:rPr>
      </w:pPr>
      <w:r w:rsidDel="00000000" w:rsidR="00000000" w:rsidRPr="00000000">
        <w:rPr>
          <w:rtl w:val="0"/>
        </w:rPr>
      </w:r>
    </w:p>
    <w:sectPr>
      <w:pgSz w:h="11906" w:w="16838" w:orient="landscape"/>
      <w:pgMar w:bottom="720" w:top="720" w:left="720" w:right="720" w:header="720" w:footer="720"/>
      <w:pgNumType w:start="1"/>
      <w:cols w:equalWidth="0" w:num="2">
        <w:col w:space="284" w:w="7556.999999999999"/>
        <w:col w:space="0" w:w="7556.999999999999"/>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widowControl w:val="0"/>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a" w:default="1">
    <w:name w:val="Normal"/>
    <w:qFormat w:val="1"/>
    <w:pPr>
      <w:spacing w:line="1" w:lineRule="atLeast"/>
      <w:ind w:left="-1" w:leftChars="-1" w:hangingChars="1"/>
      <w:textDirection w:val="btLr"/>
      <w:textAlignment w:val="top"/>
      <w:outlineLvl w:val="0"/>
    </w:pPr>
    <w:rPr>
      <w:kern w:val="1"/>
      <w:position w:val="-1"/>
      <w:lang w:bidi="hi-IN" w:eastAsia="hi-IN"/>
    </w:rPr>
  </w:style>
  <w:style w:type="paragraph" w:styleId="1">
    <w:name w:val="heading 1"/>
    <w:basedOn w:val="a"/>
    <w:next w:val="a"/>
    <w:uiPriority w:val="9"/>
    <w:qFormat w:val="1"/>
    <w:pPr>
      <w:keepNext w:val="1"/>
      <w:keepLines w:val="1"/>
      <w:spacing w:after="120" w:before="480"/>
    </w:pPr>
    <w:rPr>
      <w:b w:val="1"/>
      <w:sz w:val="48"/>
      <w:szCs w:val="48"/>
    </w:rPr>
  </w:style>
  <w:style w:type="paragraph" w:styleId="2">
    <w:name w:val="heading 2"/>
    <w:basedOn w:val="a"/>
    <w:next w:val="a"/>
    <w:uiPriority w:val="9"/>
    <w:semiHidden w:val="1"/>
    <w:unhideWhenUsed w:val="1"/>
    <w:qFormat w:val="1"/>
    <w:pPr>
      <w:keepNext w:val="1"/>
      <w:keepLines w:val="1"/>
      <w:spacing w:after="80" w:before="360"/>
      <w:outlineLvl w:val="1"/>
    </w:pPr>
    <w:rPr>
      <w:b w:val="1"/>
      <w:sz w:val="36"/>
      <w:szCs w:val="36"/>
    </w:rPr>
  </w:style>
  <w:style w:type="paragraph" w:styleId="3">
    <w:name w:val="heading 3"/>
    <w:basedOn w:val="a"/>
    <w:next w:val="a"/>
    <w:uiPriority w:val="9"/>
    <w:semiHidden w:val="1"/>
    <w:unhideWhenUsed w:val="1"/>
    <w:qFormat w:val="1"/>
    <w:pPr>
      <w:keepNext w:val="1"/>
      <w:keepLines w:val="1"/>
      <w:spacing w:after="80" w:before="280"/>
      <w:outlineLvl w:val="2"/>
    </w:pPr>
    <w:rPr>
      <w:b w:val="1"/>
      <w:sz w:val="28"/>
      <w:szCs w:val="28"/>
    </w:rPr>
  </w:style>
  <w:style w:type="paragraph" w:styleId="4">
    <w:name w:val="heading 4"/>
    <w:basedOn w:val="a"/>
    <w:next w:val="a"/>
    <w:uiPriority w:val="9"/>
    <w:semiHidden w:val="1"/>
    <w:unhideWhenUsed w:val="1"/>
    <w:qFormat w:val="1"/>
    <w:pPr>
      <w:keepNext w:val="1"/>
      <w:keepLines w:val="1"/>
      <w:spacing w:after="40" w:before="240"/>
      <w:outlineLvl w:val="3"/>
    </w:pPr>
    <w:rPr>
      <w:b w:val="1"/>
    </w:rPr>
  </w:style>
  <w:style w:type="paragraph" w:styleId="5">
    <w:name w:val="heading 5"/>
    <w:basedOn w:val="a"/>
    <w:next w:val="a"/>
    <w:uiPriority w:val="9"/>
    <w:semiHidden w:val="1"/>
    <w:unhideWhenUsed w:val="1"/>
    <w:qFormat w:val="1"/>
    <w:pPr>
      <w:keepNext w:val="1"/>
      <w:keepLines w:val="1"/>
      <w:spacing w:after="40" w:before="220"/>
      <w:outlineLvl w:val="4"/>
    </w:pPr>
    <w:rPr>
      <w:b w:val="1"/>
      <w:sz w:val="22"/>
      <w:szCs w:val="22"/>
    </w:rPr>
  </w:style>
  <w:style w:type="paragraph" w:styleId="6">
    <w:name w:val="heading 6"/>
    <w:basedOn w:val="a"/>
    <w:next w:val="a"/>
    <w:uiPriority w:val="9"/>
    <w:semiHidden w:val="1"/>
    <w:unhideWhenUsed w:val="1"/>
    <w:qFormat w:val="1"/>
    <w:pPr>
      <w:keepNext w:val="1"/>
      <w:keepLines w:val="1"/>
      <w:spacing w:after="40" w:before="200"/>
      <w:outlineLvl w:val="5"/>
    </w:pPr>
    <w:rPr>
      <w:b w:val="1"/>
      <w:sz w:val="20"/>
      <w:szCs w:val="20"/>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a3">
    <w:name w:val="Title"/>
    <w:basedOn w:val="a"/>
    <w:next w:val="a"/>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character" w:styleId="Bullets" w:customStyle="1">
    <w:name w:val="Bullets"/>
    <w:rPr>
      <w:rFonts w:ascii="OpenSymbol" w:cs="OpenSymbol" w:eastAsia="OpenSymbol" w:hAnsi="OpenSymbol"/>
      <w:w w:val="100"/>
      <w:position w:val="-1"/>
      <w:effect w:val="none"/>
      <w:vertAlign w:val="baseline"/>
      <w:cs w:val="0"/>
      <w:em w:val="none"/>
    </w:rPr>
  </w:style>
  <w:style w:type="paragraph" w:styleId="Heading" w:customStyle="1">
    <w:name w:val="Heading"/>
    <w:basedOn w:val="a"/>
    <w:next w:val="a4"/>
    <w:pPr>
      <w:keepNext w:val="1"/>
      <w:spacing w:after="120" w:before="240"/>
    </w:pPr>
    <w:rPr>
      <w:rFonts w:ascii="Arial" w:cs="Arial" w:eastAsia="Microsoft YaHei" w:hAnsi="Arial"/>
      <w:sz w:val="28"/>
      <w:szCs w:val="28"/>
    </w:rPr>
  </w:style>
  <w:style w:type="paragraph" w:styleId="a4">
    <w:name w:val="Body Text"/>
    <w:basedOn w:val="a"/>
    <w:pPr>
      <w:spacing w:after="120"/>
    </w:pPr>
  </w:style>
  <w:style w:type="paragraph" w:styleId="a5">
    <w:name w:val="List"/>
    <w:basedOn w:val="a4"/>
  </w:style>
  <w:style w:type="paragraph" w:styleId="a6">
    <w:name w:val="caption"/>
    <w:basedOn w:val="a"/>
    <w:pPr>
      <w:suppressLineNumbers w:val="1"/>
      <w:spacing w:after="120" w:before="120"/>
    </w:pPr>
    <w:rPr>
      <w:i w:val="1"/>
      <w:iCs w:val="1"/>
    </w:rPr>
  </w:style>
  <w:style w:type="paragraph" w:styleId="Index" w:customStyle="1">
    <w:name w:val="Index"/>
    <w:basedOn w:val="a"/>
    <w:pPr>
      <w:suppressLineNumbers w:val="1"/>
    </w:pPr>
  </w:style>
  <w:style w:type="paragraph" w:styleId="a7">
    <w:name w:val="Balloon Text"/>
    <w:basedOn w:val="a"/>
    <w:qFormat w:val="1"/>
    <w:rPr>
      <w:rFonts w:ascii="Segoe UI" w:cs="Mangal" w:eastAsia="SimSun" w:hAnsi="Segoe UI"/>
      <w:sz w:val="18"/>
      <w:szCs w:val="16"/>
    </w:rPr>
  </w:style>
  <w:style w:type="character" w:styleId="BalloonTextChar" w:customStyle="1">
    <w:name w:val="Balloon Text Char"/>
    <w:rPr>
      <w:rFonts w:ascii="Segoe UI" w:cs="Mangal" w:eastAsia="SimSun" w:hAnsi="Segoe UI"/>
      <w:w w:val="100"/>
      <w:kern w:val="1"/>
      <w:position w:val="-1"/>
      <w:sz w:val="18"/>
      <w:szCs w:val="16"/>
      <w:effect w:val="none"/>
      <w:vertAlign w:val="baseline"/>
      <w:cs w:val="0"/>
      <w:em w:val="none"/>
      <w:lang w:bidi="hi-IN" w:eastAsia="hi-IN"/>
    </w:rPr>
  </w:style>
  <w:style w:type="paragraph" w:styleId="a8">
    <w:name w:val="header"/>
    <w:basedOn w:val="a"/>
    <w:qFormat w:val="1"/>
    <w:pPr>
      <w:tabs>
        <w:tab w:val="center" w:pos="4513"/>
        <w:tab w:val="right" w:pos="9026"/>
      </w:tabs>
    </w:pPr>
    <w:rPr>
      <w:szCs w:val="21"/>
    </w:rPr>
  </w:style>
  <w:style w:type="character" w:styleId="HeaderChar" w:customStyle="1">
    <w:name w:val="Header Char"/>
    <w:rPr>
      <w:w w:val="100"/>
      <w:kern w:val="1"/>
      <w:position w:val="-1"/>
      <w:sz w:val="24"/>
      <w:szCs w:val="21"/>
      <w:effect w:val="none"/>
      <w:vertAlign w:val="baseline"/>
      <w:cs w:val="0"/>
      <w:em w:val="none"/>
      <w:lang w:bidi="hi-IN" w:eastAsia="hi-IN"/>
    </w:rPr>
  </w:style>
  <w:style w:type="paragraph" w:styleId="a9">
    <w:name w:val="footer"/>
    <w:basedOn w:val="a"/>
    <w:qFormat w:val="1"/>
    <w:pPr>
      <w:tabs>
        <w:tab w:val="center" w:pos="4513"/>
        <w:tab w:val="right" w:pos="9026"/>
      </w:tabs>
    </w:pPr>
    <w:rPr>
      <w:szCs w:val="21"/>
    </w:rPr>
  </w:style>
  <w:style w:type="character" w:styleId="FooterChar" w:customStyle="1">
    <w:name w:val="Footer Char"/>
    <w:rPr>
      <w:w w:val="100"/>
      <w:kern w:val="1"/>
      <w:position w:val="-1"/>
      <w:sz w:val="24"/>
      <w:szCs w:val="21"/>
      <w:effect w:val="none"/>
      <w:vertAlign w:val="baseline"/>
      <w:cs w:val="0"/>
      <w:em w:val="none"/>
      <w:lang w:bidi="hi-IN" w:eastAsia="hi-IN"/>
    </w:rPr>
  </w:style>
  <w:style w:type="paragraph" w:styleId="Web">
    <w:name w:val="Normal (Web)"/>
    <w:basedOn w:val="a"/>
    <w:qFormat w:val="1"/>
    <w:pPr>
      <w:widowControl w:val="1"/>
      <w:suppressAutoHyphens w:val="1"/>
      <w:spacing w:after="100" w:afterAutospacing="1" w:before="100" w:beforeAutospacing="1"/>
    </w:pPr>
    <w:rPr>
      <w:kern w:val="0"/>
      <w:lang w:bidi="ar-SA" w:eastAsia="ja-JP"/>
    </w:rPr>
  </w:style>
  <w:style w:type="paragraph" w:styleId="aa">
    <w:name w:val="Subtitle"/>
    <w:basedOn w:val="a"/>
    <w:next w:val="a"/>
    <w:uiPriority w:val="11"/>
    <w:qFormat w:val="1"/>
    <w:pPr>
      <w:keepNext w:val="1"/>
      <w:keepLines w:val="1"/>
      <w:spacing w:after="80" w:before="360"/>
    </w:pPr>
    <w:rPr>
      <w:rFonts w:ascii="Georgia" w:cs="Georgia" w:eastAsia="Georgia" w:hAnsi="Georgia"/>
      <w:i w:val="1"/>
      <w:color w:val="666666"/>
      <w:sz w:val="48"/>
      <w:szCs w:val="48"/>
    </w:rPr>
  </w:style>
  <w:style w:type="paragraph" w:styleId="ab">
    <w:name w:val="List Paragraph"/>
    <w:basedOn w:val="a"/>
    <w:uiPriority w:val="34"/>
    <w:qFormat w:val="1"/>
    <w:rsid w:val="006B2A61"/>
    <w:pPr>
      <w:ind w:left="720"/>
      <w:contextualSpacing w:val="1"/>
    </w:pPr>
    <w:rPr>
      <w:rFonts w:cs="Mangal"/>
      <w:szCs w:val="21"/>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hanging="1"/>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hanging="1"/>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hanging="1"/>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hanging="1"/>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G6UIS0rQI8CLTVcvonW/KCo3A==">CgMxLjAaJAoBMBIfCh0IB0IZCgVBcmlhbBIQQXJpYWwgVW5pY29kZSBNUzgAciExLW5URHJMTlRvSFlUVVk4Sy1IcElSNnJ3Uk9zTTdaZDM=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2023-12-14T02:47:00Z</dcterms:created>
  <dc:creator>Mark Gelsthorpe</dc:creator>
</cp:coreProperties>
</file>